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79" w:rsidRPr="00A96B49" w:rsidRDefault="008808AA">
      <w:pPr>
        <w:spacing w:line="600" w:lineRule="exact"/>
        <w:jc w:val="center"/>
        <w:rPr>
          <w:rFonts w:ascii="方正小标宋简体" w:eastAsia="方正小标宋简体" w:hAnsi="方正小标宋_GBK" w:cs="方正小标宋_GBK" w:hint="eastAsia"/>
          <w:bCs/>
          <w:sz w:val="44"/>
          <w:szCs w:val="44"/>
        </w:rPr>
      </w:pPr>
      <w:r w:rsidRPr="00A96B49">
        <w:rPr>
          <w:rFonts w:ascii="方正小标宋简体" w:eastAsia="方正小标宋简体" w:hAnsi="方正小标宋_GBK" w:cs="方正小标宋_GBK" w:hint="eastAsia"/>
          <w:bCs/>
          <w:sz w:val="44"/>
          <w:szCs w:val="44"/>
        </w:rPr>
        <w:t>院办产业管理处</w:t>
      </w:r>
      <w:r w:rsidRPr="00A96B49">
        <w:rPr>
          <w:rFonts w:ascii="方正小标宋简体" w:eastAsia="方正小标宋简体" w:hAnsi="方正小标宋_GBK" w:cs="方正小标宋_GBK" w:hint="eastAsia"/>
          <w:bCs/>
          <w:sz w:val="44"/>
          <w:szCs w:val="44"/>
        </w:rPr>
        <w:t>2020</w:t>
      </w:r>
      <w:r w:rsidRPr="00A96B49">
        <w:rPr>
          <w:rFonts w:ascii="方正小标宋简体" w:eastAsia="方正小标宋简体" w:hAnsi="方正小标宋_GBK" w:cs="方正小标宋_GBK" w:hint="eastAsia"/>
          <w:bCs/>
          <w:sz w:val="44"/>
          <w:szCs w:val="44"/>
        </w:rPr>
        <w:t>年度工作总结</w:t>
      </w:r>
    </w:p>
    <w:p w:rsidR="00CA6779" w:rsidRDefault="00CA6779">
      <w:pPr>
        <w:spacing w:line="600" w:lineRule="exact"/>
        <w:ind w:firstLineChars="200" w:firstLine="640"/>
        <w:rPr>
          <w:rFonts w:ascii="仿宋_GB2312" w:eastAsia="仿宋_GB2312" w:hAnsi="仿宋_GB2312" w:cs="仿宋_GB2312"/>
          <w:sz w:val="32"/>
          <w:szCs w:val="32"/>
        </w:rPr>
      </w:pPr>
    </w:p>
    <w:p w:rsidR="00CA6779" w:rsidRDefault="008808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为全面总结院办产业管理处</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年以来各项工作完成情况，梳理成绩经验，查找问题和短板，进一步理清思路，分析新形势新问题，设定新任务新目标，根据学校工作安排，结合</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年度责任目标，起草院办产业管理处</w:t>
      </w:r>
      <w:r>
        <w:rPr>
          <w:rFonts w:ascii="仿宋_GB2312" w:eastAsia="仿宋_GB2312" w:hAnsi="仿宋_GB2312" w:cs="仿宋_GB2312" w:hint="eastAsia"/>
          <w:sz w:val="32"/>
          <w:szCs w:val="32"/>
        </w:rPr>
        <w:t xml:space="preserve">2020 </w:t>
      </w:r>
      <w:r>
        <w:rPr>
          <w:rFonts w:ascii="仿宋_GB2312" w:eastAsia="仿宋_GB2312" w:hAnsi="仿宋_GB2312" w:cs="仿宋_GB2312" w:hint="eastAsia"/>
          <w:sz w:val="32"/>
          <w:szCs w:val="32"/>
        </w:rPr>
        <w:t>年度工作总结，制定院办产业管理处</w:t>
      </w:r>
      <w:r>
        <w:rPr>
          <w:rFonts w:ascii="仿宋_GB2312" w:eastAsia="仿宋_GB2312" w:hAnsi="仿宋_GB2312" w:cs="仿宋_GB2312" w:hint="eastAsia"/>
          <w:sz w:val="32"/>
          <w:szCs w:val="32"/>
        </w:rPr>
        <w:t>2021</w:t>
      </w:r>
      <w:bookmarkStart w:id="0" w:name="_GoBack"/>
      <w:bookmarkEnd w:id="0"/>
      <w:r>
        <w:rPr>
          <w:rFonts w:ascii="仿宋_GB2312" w:eastAsia="仿宋_GB2312" w:hAnsi="仿宋_GB2312" w:cs="仿宋_GB2312" w:hint="eastAsia"/>
          <w:sz w:val="32"/>
          <w:szCs w:val="32"/>
        </w:rPr>
        <w:t>年工作计划。</w:t>
      </w:r>
    </w:p>
    <w:p w:rsidR="00CA6779" w:rsidRDefault="008808A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2020</w:t>
      </w:r>
      <w:r>
        <w:rPr>
          <w:rFonts w:ascii="黑体" w:eastAsia="黑体" w:hAnsi="黑体" w:cs="黑体" w:hint="eastAsia"/>
          <w:sz w:val="32"/>
          <w:szCs w:val="32"/>
        </w:rPr>
        <w:t>年以来工作开展情况</w:t>
      </w:r>
    </w:p>
    <w:p w:rsidR="00CA6779" w:rsidRDefault="008808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院办产业管理处在学校党委正确领导下，紧扣学校中心工作，紧盯目标任务，紧抓问题短板，紧贴立德树人，主动作为，积极行动，在院办产业管理处工作人员严重短缺的情况下，确保了各方面工作的正常运转，确保了产业处各公司企业疫情防控工作扎实有序，确保了经营性国有资产保值增值，圆满完成了各项工作目标任务。</w:t>
      </w:r>
    </w:p>
    <w:p w:rsidR="00CA6779" w:rsidRDefault="008808AA">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（一）年度责任目标完成情况</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确保国有资产保值增值。</w:t>
      </w:r>
      <w:r>
        <w:rPr>
          <w:rFonts w:ascii="仿宋_GB2312" w:eastAsia="仿宋_GB2312" w:hAnsi="仿宋_GB2312" w:cs="仿宋_GB2312" w:hint="eastAsia"/>
          <w:sz w:val="32"/>
          <w:szCs w:val="32"/>
        </w:rPr>
        <w:t>依据责任目标或合同约定，</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年度校属产业相关国有资产收益共计</w:t>
      </w:r>
      <w:r>
        <w:rPr>
          <w:rFonts w:ascii="仿宋_GB2312" w:eastAsia="仿宋_GB2312" w:hAnsi="仿宋_GB2312" w:cs="仿宋_GB2312" w:hint="eastAsia"/>
          <w:sz w:val="32"/>
          <w:szCs w:val="32"/>
        </w:rPr>
        <w:t>1025</w:t>
      </w:r>
      <w:r>
        <w:rPr>
          <w:rFonts w:ascii="仿宋_GB2312" w:eastAsia="仿宋_GB2312" w:hAnsi="仿宋_GB2312" w:cs="仿宋_GB2312" w:hint="eastAsia"/>
          <w:sz w:val="32"/>
          <w:szCs w:val="32"/>
        </w:rPr>
        <w:t>万元。根据《关于印发河南省应对疫情影响支持中小微企业平稳健康发展若干政策措施的通知（豫政〔</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号）》文件要求，受疫情影响的校属企业或相关企业可以依法享受租金减免，相关工作还在推进中。</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建章立制，构建校办产业管理长效机制。</w:t>
      </w:r>
      <w:r>
        <w:rPr>
          <w:rFonts w:ascii="仿宋_GB2312" w:eastAsia="仿宋_GB2312" w:hAnsi="仿宋_GB2312" w:cs="仿宋_GB2312" w:hint="eastAsia"/>
          <w:sz w:val="32"/>
          <w:szCs w:val="32"/>
        </w:rPr>
        <w:t>研究起草《河南交通职业技术学院院办产业管理办法》，目前正处征求意见阶段。</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实施动态掌控，加强合同管理。</w:t>
      </w:r>
      <w:r>
        <w:rPr>
          <w:rFonts w:ascii="仿宋_GB2312" w:eastAsia="仿宋_GB2312" w:hAnsi="仿宋_GB2312" w:cs="仿宋_GB2312" w:hint="eastAsia"/>
          <w:sz w:val="32"/>
          <w:szCs w:val="32"/>
        </w:rPr>
        <w:t>多次召开下属企业所涉各</w:t>
      </w:r>
      <w:r>
        <w:rPr>
          <w:rFonts w:ascii="仿宋_GB2312" w:eastAsia="仿宋_GB2312" w:hAnsi="仿宋_GB2312" w:cs="仿宋_GB2312" w:hint="eastAsia"/>
          <w:sz w:val="32"/>
          <w:szCs w:val="32"/>
        </w:rPr>
        <w:lastRenderedPageBreak/>
        <w:t>方的协调会。定期不定期调研市场情况，掌握场地租赁费、房屋租金等最新信息。完成相关企业补充合同的谈判与签订</w:t>
      </w:r>
      <w:r>
        <w:rPr>
          <w:rFonts w:ascii="仿宋_GB2312" w:eastAsia="仿宋_GB2312" w:hAnsi="仿宋_GB2312" w:cs="仿宋_GB2312" w:hint="eastAsia"/>
          <w:sz w:val="32"/>
          <w:szCs w:val="32"/>
        </w:rPr>
        <w:t>，其中驾培中心合同谈判取得明显进展。</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加强学习，不断提高产业管理能力水平。</w:t>
      </w:r>
      <w:r>
        <w:rPr>
          <w:rFonts w:ascii="仿宋_GB2312" w:eastAsia="仿宋_GB2312" w:hAnsi="仿宋_GB2312" w:cs="仿宋_GB2312" w:hint="eastAsia"/>
          <w:sz w:val="32"/>
          <w:szCs w:val="32"/>
        </w:rPr>
        <w:t>走访调研兄弟院校</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次，有效借鉴其他高校产业管理经验做法，进一步建立和完善院办产业管理制度。</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摸底排查，分别建档。</w:t>
      </w:r>
      <w:r>
        <w:rPr>
          <w:rFonts w:ascii="仿宋_GB2312" w:eastAsia="仿宋_GB2312" w:hAnsi="仿宋_GB2312" w:cs="仿宋_GB2312" w:hint="eastAsia"/>
          <w:sz w:val="32"/>
          <w:szCs w:val="32"/>
        </w:rPr>
        <w:t>对校办产业相关合同进行全面梳理和情况摸底，对相关企业进行走访调研，摸排问题，分别建档。</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规范考核评价，督促全面履行合同。</w:t>
      </w:r>
      <w:r>
        <w:rPr>
          <w:rFonts w:ascii="仿宋_GB2312" w:eastAsia="仿宋_GB2312" w:hAnsi="仿宋_GB2312" w:cs="仿宋_GB2312" w:hint="eastAsia"/>
          <w:sz w:val="32"/>
          <w:szCs w:val="32"/>
        </w:rPr>
        <w:t>对全部校办产业和归口院办产业处管理的企业（含项目）进行监督考核评价，督促相关方全面履行合同义务，确保经营性国有资产保值增值。</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准确及时上报相关工作报表。</w:t>
      </w:r>
      <w:r>
        <w:rPr>
          <w:rFonts w:ascii="仿宋_GB2312" w:eastAsia="仿宋_GB2312" w:hAnsi="仿宋_GB2312" w:cs="仿宋_GB2312" w:hint="eastAsia"/>
          <w:sz w:val="32"/>
          <w:szCs w:val="32"/>
        </w:rPr>
        <w:t>向省发改委、省事管局、省科技厅、省教育</w:t>
      </w:r>
      <w:r>
        <w:rPr>
          <w:rFonts w:ascii="仿宋_GB2312" w:eastAsia="仿宋_GB2312" w:hAnsi="仿宋_GB2312" w:cs="仿宋_GB2312" w:hint="eastAsia"/>
          <w:sz w:val="32"/>
          <w:szCs w:val="32"/>
        </w:rPr>
        <w:t>厅、省交通运输厅等上级机构提交校办企业基础资料或台账累计</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份，完成相关校办产业的统计工作，督促交院工程技术集团公司按时足额上缴国有资产收益金。</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坚持疫情防控和安全生产两手抓。</w:t>
      </w:r>
      <w:r>
        <w:rPr>
          <w:rFonts w:ascii="仿宋_GB2312" w:eastAsia="仿宋_GB2312" w:hAnsi="仿宋_GB2312" w:cs="仿宋_GB2312" w:hint="eastAsia"/>
          <w:sz w:val="32"/>
          <w:szCs w:val="32"/>
        </w:rPr>
        <w:t>对交院工程技术公司、驾培中心、合众明德</w:t>
      </w:r>
      <w:r>
        <w:rPr>
          <w:rFonts w:ascii="仿宋_GB2312" w:eastAsia="仿宋_GB2312" w:hAnsi="仿宋_GB2312" w:cs="仿宋_GB2312" w:hint="eastAsia"/>
          <w:sz w:val="32"/>
          <w:szCs w:val="32"/>
        </w:rPr>
        <w:t>4S</w:t>
      </w:r>
      <w:r>
        <w:rPr>
          <w:rFonts w:ascii="仿宋_GB2312" w:eastAsia="仿宋_GB2312" w:hAnsi="仿宋_GB2312" w:cs="仿宋_GB2312" w:hint="eastAsia"/>
          <w:sz w:val="32"/>
          <w:szCs w:val="32"/>
        </w:rPr>
        <w:t>店、红橙假日酒店、海威公司等各企业安全生产情况采取明察暗访</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次，对各企业新冠肺炎疫情防控工作和安全生产管理工作进行现场督导检查，查找漏洞短板，排查安全隐患。针对存在的问题，能及时消除处理的，现场处理，不能及时处理的，提出整改建议。各企业全年未发生任何重大安全生产事故，疫情防控工作扎实有效。</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持续推进产教融合、校企合作。</w:t>
      </w:r>
      <w:r>
        <w:rPr>
          <w:rFonts w:ascii="仿宋_GB2312" w:eastAsia="仿宋_GB2312" w:hAnsi="仿宋_GB2312" w:cs="仿宋_GB2312" w:hint="eastAsia"/>
          <w:sz w:val="32"/>
          <w:szCs w:val="32"/>
        </w:rPr>
        <w:t>充分发挥院办产业（交院</w:t>
      </w:r>
      <w:r>
        <w:rPr>
          <w:rFonts w:ascii="仿宋_GB2312" w:eastAsia="仿宋_GB2312" w:hAnsi="仿宋_GB2312" w:cs="仿宋_GB2312" w:hint="eastAsia"/>
          <w:sz w:val="32"/>
          <w:szCs w:val="32"/>
        </w:rPr>
        <w:lastRenderedPageBreak/>
        <w:t>集团、合众明德</w:t>
      </w:r>
      <w:r>
        <w:rPr>
          <w:rFonts w:ascii="仿宋_GB2312" w:eastAsia="仿宋_GB2312" w:hAnsi="仿宋_GB2312" w:cs="仿宋_GB2312" w:hint="eastAsia"/>
          <w:sz w:val="32"/>
          <w:szCs w:val="32"/>
        </w:rPr>
        <w:t>4S</w:t>
      </w:r>
      <w:r>
        <w:rPr>
          <w:rFonts w:ascii="仿宋_GB2312" w:eastAsia="仿宋_GB2312" w:hAnsi="仿宋_GB2312" w:cs="仿宋_GB2312" w:hint="eastAsia"/>
          <w:sz w:val="32"/>
          <w:szCs w:val="32"/>
        </w:rPr>
        <w:t>店等）实践教学和顶岗实习平台优势，完成学生校内、校外实习实训突破</w:t>
      </w:r>
      <w:r>
        <w:rPr>
          <w:rFonts w:ascii="仿宋_GB2312" w:eastAsia="仿宋_GB2312" w:hAnsi="仿宋_GB2312" w:cs="仿宋_GB2312" w:hint="eastAsia"/>
          <w:sz w:val="32"/>
          <w:szCs w:val="32"/>
        </w:rPr>
        <w:t>2500</w:t>
      </w:r>
      <w:r>
        <w:rPr>
          <w:rFonts w:ascii="仿宋_GB2312" w:eastAsia="仿宋_GB2312" w:hAnsi="仿宋_GB2312" w:cs="仿宋_GB2312" w:hint="eastAsia"/>
          <w:sz w:val="32"/>
          <w:szCs w:val="32"/>
        </w:rPr>
        <w:t>人次，其中公路学院、建筑工程系</w:t>
      </w:r>
      <w:r>
        <w:rPr>
          <w:rFonts w:ascii="仿宋_GB2312" w:eastAsia="仿宋_GB2312" w:hAnsi="仿宋_GB2312" w:cs="仿宋_GB2312" w:hint="eastAsia"/>
          <w:sz w:val="32"/>
          <w:szCs w:val="32"/>
        </w:rPr>
        <w:t>1300</w:t>
      </w:r>
      <w:r>
        <w:rPr>
          <w:rFonts w:ascii="仿宋_GB2312" w:eastAsia="仿宋_GB2312" w:hAnsi="仿宋_GB2312" w:cs="仿宋_GB2312" w:hint="eastAsia"/>
          <w:sz w:val="32"/>
          <w:szCs w:val="32"/>
        </w:rPr>
        <w:t>人次，汽车学院</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人次。</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积极参与师资培训。</w:t>
      </w:r>
      <w:r>
        <w:rPr>
          <w:rFonts w:ascii="仿宋_GB2312" w:eastAsia="仿宋_GB2312" w:hAnsi="仿宋_GB2312" w:cs="仿宋_GB2312" w:hint="eastAsia"/>
          <w:sz w:val="32"/>
          <w:szCs w:val="32"/>
        </w:rPr>
        <w:t>院办产业管理处协调交院集团为学校选拔多名优秀工程师，充实教学力量，一学年承担教学任务课</w:t>
      </w:r>
      <w:r>
        <w:rPr>
          <w:rFonts w:ascii="仿宋_GB2312" w:eastAsia="仿宋_GB2312" w:hAnsi="仿宋_GB2312" w:cs="仿宋_GB2312" w:hint="eastAsia"/>
          <w:sz w:val="32"/>
          <w:szCs w:val="32"/>
        </w:rPr>
        <w:t>700</w:t>
      </w:r>
      <w:r>
        <w:rPr>
          <w:rFonts w:ascii="仿宋_GB2312" w:eastAsia="仿宋_GB2312" w:hAnsi="仿宋_GB2312" w:cs="仿宋_GB2312" w:hint="eastAsia"/>
          <w:sz w:val="32"/>
          <w:szCs w:val="32"/>
        </w:rPr>
        <w:t>余学时；安排教师参加公司的生产实践活动，帮助教师获取一线工作经验，为学校“双师型”教师队伍建设提供平台保障。</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积极参与校地结对帮扶。</w:t>
      </w:r>
      <w:r>
        <w:rPr>
          <w:rFonts w:ascii="仿宋_GB2312" w:eastAsia="仿宋_GB2312" w:hAnsi="仿宋_GB2312" w:cs="仿宋_GB2312" w:hint="eastAsia"/>
          <w:sz w:val="32"/>
          <w:szCs w:val="32"/>
        </w:rPr>
        <w:t>将科技创新成果“玄武岩纤维应用技术”推广到学</w:t>
      </w:r>
      <w:r>
        <w:rPr>
          <w:rFonts w:ascii="仿宋_GB2312" w:eastAsia="仿宋_GB2312" w:hAnsi="仿宋_GB2312" w:cs="仿宋_GB2312" w:hint="eastAsia"/>
          <w:sz w:val="32"/>
          <w:szCs w:val="32"/>
        </w:rPr>
        <w:t>校“校地结对帮扶”对口单位</w:t>
      </w:r>
      <w:r>
        <w:rPr>
          <w:rFonts w:ascii="楷体" w:eastAsia="楷体" w:hAnsi="楷体" w:cs="楷体" w:hint="eastAsia"/>
          <w:sz w:val="32"/>
          <w:szCs w:val="32"/>
        </w:rPr>
        <w:t>——</w:t>
      </w:r>
      <w:r>
        <w:rPr>
          <w:rFonts w:ascii="仿宋_GB2312" w:eastAsia="仿宋_GB2312" w:hAnsi="仿宋_GB2312" w:cs="仿宋_GB2312" w:hint="eastAsia"/>
          <w:sz w:val="32"/>
          <w:szCs w:val="32"/>
        </w:rPr>
        <w:t>息县基础设施建设中，并积极提供技术指导公益服务。</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b/>
          <w:bCs/>
          <w:sz w:val="32"/>
          <w:szCs w:val="32"/>
        </w:rPr>
        <w:t>技术创新和推广应用成绩显著。</w:t>
      </w:r>
      <w:r>
        <w:rPr>
          <w:rFonts w:ascii="仿宋_GB2312" w:eastAsia="仿宋_GB2312" w:hAnsi="仿宋_GB2312" w:cs="仿宋_GB2312" w:hint="eastAsia"/>
          <w:sz w:val="32"/>
          <w:szCs w:val="32"/>
        </w:rPr>
        <w:t>“玄武岩纤维沥青混凝土路面成套应用技术”入选《</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年度交通运输科技成果推广目录》（豫交科技函〔</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院办产业处所属河南交院工程技术有限公司积极响应“交通强国”战略，正确把握国家及河南省产业、技术政策和行业技术发展方向，依托交通运输部“绿色高性能材料应用技术行业研发中心”等十余个科研平台，组织精干的科研团队，积极开展玄武岩纤维应用技术研究，形成了具有自主知识产权的玄武岩纤维沥青混凝</w:t>
      </w:r>
      <w:r>
        <w:rPr>
          <w:rFonts w:ascii="仿宋_GB2312" w:eastAsia="仿宋_GB2312" w:hAnsi="仿宋_GB2312" w:cs="仿宋_GB2312" w:hint="eastAsia"/>
          <w:sz w:val="32"/>
          <w:szCs w:val="32"/>
        </w:rPr>
        <w:t>土路面成套应用技术，并已成功应用于省内外高速公路及市政道路等</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余个项目。</w:t>
      </w:r>
    </w:p>
    <w:p w:rsidR="00CA6779" w:rsidRDefault="008808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b/>
          <w:bCs/>
          <w:sz w:val="32"/>
          <w:szCs w:val="32"/>
        </w:rPr>
        <w:t>积极参与扶贫攻坚，助力校地结对帮扶</w:t>
      </w:r>
      <w:r>
        <w:rPr>
          <w:rFonts w:ascii="仿宋_GB2312" w:eastAsia="仿宋_GB2312" w:hAnsi="仿宋_GB2312" w:cs="仿宋_GB2312" w:hint="eastAsia"/>
          <w:sz w:val="32"/>
          <w:szCs w:val="32"/>
        </w:rPr>
        <w:t>。院办产业管理处着力贯彻落实学校党委脱贫攻坚工作部署安排，以交院集团公司为平台载体，多次深入驻马店上蔡县邵店镇后杨村进行一对一帮扶；积极参与息县校地结对帮扶，并用公司创新科研成果无偿应</w:t>
      </w:r>
      <w:r>
        <w:rPr>
          <w:rFonts w:ascii="仿宋_GB2312" w:eastAsia="仿宋_GB2312" w:hAnsi="仿宋_GB2312" w:cs="仿宋_GB2312" w:hint="eastAsia"/>
          <w:sz w:val="32"/>
          <w:szCs w:val="32"/>
        </w:rPr>
        <w:lastRenderedPageBreak/>
        <w:t>用到息县品质工程建设，并提供技术咨询服务；为东岳红薯产业基地开展捐赠帮扶活动；积极参与濮阳县马白邱村脱贫攻坚；参与交通部开展的“农村扶贫公路建设质量安全检测志愿帮扶”工作；对济源农村扶贫公路建设质量进行免费安全检</w:t>
      </w:r>
      <w:r>
        <w:rPr>
          <w:rFonts w:ascii="仿宋_GB2312" w:eastAsia="仿宋_GB2312" w:hAnsi="仿宋_GB2312" w:cs="仿宋_GB2312" w:hint="eastAsia"/>
          <w:sz w:val="32"/>
          <w:szCs w:val="32"/>
        </w:rPr>
        <w:t>测；公司所属各项目积极参与驻地脱贫、献爱心等帮扶活动，真正实现了“干一个工程，献出一片爱心”，用实际行动回报社会。</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14.</w:t>
      </w:r>
      <w:r>
        <w:rPr>
          <w:rFonts w:ascii="仿宋_GB2312" w:eastAsia="仿宋_GB2312" w:hAnsi="仿宋_GB2312" w:cs="仿宋_GB2312" w:hint="eastAsia"/>
          <w:b/>
          <w:bCs/>
          <w:sz w:val="32"/>
          <w:szCs w:val="32"/>
        </w:rPr>
        <w:t>多措并举，积极开展为教师送温暖活动。</w:t>
      </w:r>
      <w:r>
        <w:rPr>
          <w:rFonts w:ascii="仿宋_GB2312" w:eastAsia="仿宋_GB2312" w:hAnsi="仿宋_GB2312" w:cs="仿宋_GB2312" w:hint="eastAsia"/>
          <w:sz w:val="32"/>
          <w:szCs w:val="32"/>
        </w:rPr>
        <w:t>结合消费扶贫政策要求，联合学院工会，推动交院集团公司、合众明德</w:t>
      </w:r>
      <w:r>
        <w:rPr>
          <w:rFonts w:ascii="仿宋_GB2312" w:eastAsia="仿宋_GB2312" w:hAnsi="仿宋_GB2312" w:cs="仿宋_GB2312" w:hint="eastAsia"/>
          <w:sz w:val="32"/>
          <w:szCs w:val="32"/>
        </w:rPr>
        <w:t>4S</w:t>
      </w:r>
      <w:r>
        <w:rPr>
          <w:rFonts w:ascii="仿宋_GB2312" w:eastAsia="仿宋_GB2312" w:hAnsi="仿宋_GB2312" w:cs="仿宋_GB2312" w:hint="eastAsia"/>
          <w:sz w:val="32"/>
          <w:szCs w:val="32"/>
        </w:rPr>
        <w:t>店等多次开展各级各类活动，诸如，购买贫困地区的优质苹果、高质量粉芡粉条为人民教师送苹果送健康；新能源汽车特惠团购活动。</w:t>
      </w:r>
    </w:p>
    <w:p w:rsidR="00CA6779" w:rsidRDefault="008808AA">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（二）社会服务完成情况</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全国公路水运工程监理专业技术人员过渡考试。</w:t>
      </w:r>
      <w:r>
        <w:rPr>
          <w:rFonts w:ascii="仿宋_GB2312" w:eastAsia="仿宋_GB2312" w:hAnsi="仿宋_GB2312" w:cs="仿宋_GB2312" w:hint="eastAsia"/>
          <w:sz w:val="32"/>
          <w:szCs w:val="32"/>
        </w:rPr>
        <w:t>牵头完成省交通运输厅交办的</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年全国公路水运工程监理专业技术人员过渡考试河南考区的考务工作，共</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余人次，得到广大考生的肯定。</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全国公路水运工程试验检测专业技术人员职业资格考试。</w:t>
      </w:r>
      <w:r>
        <w:rPr>
          <w:rFonts w:ascii="仿宋_GB2312" w:eastAsia="仿宋_GB2312" w:hAnsi="仿宋_GB2312" w:cs="仿宋_GB2312" w:hint="eastAsia"/>
          <w:sz w:val="32"/>
          <w:szCs w:val="32"/>
        </w:rPr>
        <w:t>牵头完成省交通运输厅交办的</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年全国公路水运工程试验检测专业技术人员职业资格考试的考务工作，共计</w:t>
      </w:r>
      <w:r>
        <w:rPr>
          <w:rFonts w:ascii="仿宋_GB2312" w:eastAsia="仿宋_GB2312" w:hAnsi="仿宋_GB2312" w:cs="仿宋_GB2312" w:hint="eastAsia"/>
          <w:sz w:val="32"/>
          <w:szCs w:val="32"/>
        </w:rPr>
        <w:t>528</w:t>
      </w:r>
      <w:r>
        <w:rPr>
          <w:rFonts w:ascii="仿宋_GB2312" w:eastAsia="仿宋_GB2312" w:hAnsi="仿宋_GB2312" w:cs="仿宋_GB2312" w:hint="eastAsia"/>
          <w:sz w:val="32"/>
          <w:szCs w:val="32"/>
        </w:rPr>
        <w:t>场次，</w:t>
      </w:r>
      <w:r>
        <w:rPr>
          <w:rFonts w:ascii="仿宋_GB2312" w:eastAsia="仿宋_GB2312" w:hAnsi="仿宋_GB2312" w:cs="仿宋_GB2312" w:hint="eastAsia"/>
          <w:sz w:val="32"/>
          <w:szCs w:val="32"/>
        </w:rPr>
        <w:t>7980</w:t>
      </w:r>
      <w:r>
        <w:rPr>
          <w:rFonts w:ascii="仿宋_GB2312" w:eastAsia="仿宋_GB2312" w:hAnsi="仿宋_GB2312" w:cs="仿宋_GB2312" w:hint="eastAsia"/>
          <w:sz w:val="32"/>
          <w:szCs w:val="32"/>
        </w:rPr>
        <w:t>名考生参加考试，共计</w:t>
      </w:r>
      <w:r>
        <w:rPr>
          <w:rFonts w:ascii="仿宋_GB2312" w:eastAsia="仿宋_GB2312" w:hAnsi="仿宋_GB2312" w:cs="仿宋_GB2312" w:hint="eastAsia"/>
          <w:sz w:val="32"/>
          <w:szCs w:val="32"/>
        </w:rPr>
        <w:t>15609</w:t>
      </w:r>
      <w:r>
        <w:rPr>
          <w:rFonts w:ascii="仿宋_GB2312" w:eastAsia="仿宋_GB2312" w:hAnsi="仿宋_GB2312" w:cs="仿宋_GB2312" w:hint="eastAsia"/>
          <w:sz w:val="32"/>
          <w:szCs w:val="32"/>
        </w:rPr>
        <w:t>科次，各项工作衔接顺畅，现场秩序良好、井然有序，得到交通部巡考、厅质监站领导的充分肯定和广大考生的一致好评。</w:t>
      </w:r>
    </w:p>
    <w:p w:rsidR="00CA6779" w:rsidRDefault="008808A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二、存在的突出问题</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（一）职责范围不明。</w:t>
      </w:r>
      <w:r>
        <w:rPr>
          <w:rFonts w:ascii="仿宋_GB2312" w:eastAsia="仿宋_GB2312" w:hAnsi="仿宋_GB2312" w:cs="仿宋_GB2312" w:hint="eastAsia"/>
          <w:sz w:val="32"/>
          <w:szCs w:val="32"/>
        </w:rPr>
        <w:t>由于历史的和其他方面的原因，目前，</w:t>
      </w:r>
      <w:r>
        <w:rPr>
          <w:rFonts w:ascii="仿宋_GB2312" w:eastAsia="仿宋_GB2312" w:hAnsi="仿宋_GB2312" w:cs="仿宋_GB2312" w:hint="eastAsia"/>
          <w:sz w:val="32"/>
          <w:szCs w:val="32"/>
        </w:rPr>
        <w:lastRenderedPageBreak/>
        <w:t>院办产业处的职责范围和资产管理处、后勤服务集团、汽车学院等多有交叉，比如交通驾校、航海路校区大学生孵化中心，目前归院办产业处管理是无依据的。建议学院以正式文件形式，明确职责范围。</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（二）人员数量不足。</w:t>
      </w:r>
      <w:r>
        <w:rPr>
          <w:rFonts w:ascii="仿宋_GB2312" w:eastAsia="仿宋_GB2312" w:hAnsi="仿宋_GB2312" w:cs="仿宋_GB2312" w:hint="eastAsia"/>
          <w:sz w:val="32"/>
          <w:szCs w:val="32"/>
        </w:rPr>
        <w:t>院办产业管理处有处长、副处长各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名，科长</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名（被借调到交通运输厅），科员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名，工作人员严重不足。</w:t>
      </w:r>
    </w:p>
    <w:p w:rsidR="00CA6779" w:rsidRDefault="008808A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2021</w:t>
      </w:r>
      <w:r>
        <w:rPr>
          <w:rFonts w:ascii="黑体" w:eastAsia="黑体" w:hAnsi="黑体" w:cs="黑体" w:hint="eastAsia"/>
          <w:sz w:val="32"/>
          <w:szCs w:val="32"/>
        </w:rPr>
        <w:t>年重点工作打算</w:t>
      </w:r>
    </w:p>
    <w:p w:rsidR="00CA6779" w:rsidRDefault="008808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年是十四五的开局之年，是学校改革发展上台阶的关键之年，更是校属企业体制改革收官之年，院办产业管理处将进一步完善工作机制，加强队伍建设，卓有成效推动各项工作。</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（一）加强制度建设，提高管理规范化水平。</w:t>
      </w:r>
      <w:r>
        <w:rPr>
          <w:rFonts w:ascii="仿宋_GB2312" w:eastAsia="仿宋_GB2312" w:hAnsi="仿宋_GB2312" w:cs="仿宋_GB2312" w:hint="eastAsia"/>
          <w:sz w:val="32"/>
          <w:szCs w:val="32"/>
        </w:rPr>
        <w:t>在征求意见的基础上，对《河南交通职业技术学院校办产业管理办法》（草案）进一步修改完善，争取尽早经党委会研究通过，并推动实施。</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（二）加强学习，推动院办产业高质量发展。</w:t>
      </w:r>
      <w:r>
        <w:rPr>
          <w:rFonts w:ascii="仿宋_GB2312" w:eastAsia="仿宋_GB2312" w:hAnsi="仿宋_GB2312" w:cs="仿宋_GB2312" w:hint="eastAsia"/>
          <w:sz w:val="32"/>
          <w:szCs w:val="32"/>
        </w:rPr>
        <w:t>通过纵、横向调查走访及向兄弟院校调研，学习借鉴有益的经验做法，探索院办产业管理模式创新，推动校办产业高质量发展。</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（三）加强督促检查，确保所</w:t>
      </w:r>
      <w:r>
        <w:rPr>
          <w:rFonts w:ascii="楷体_GB2312" w:eastAsia="楷体_GB2312" w:hAnsi="楷体_GB2312" w:cs="楷体_GB2312" w:hint="eastAsia"/>
          <w:sz w:val="32"/>
          <w:szCs w:val="32"/>
        </w:rPr>
        <w:t>属或相关企业安全发展。</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在与相关企业续签协议或者签订补充协议时，增加安全生产协议条款，或者另行签订安全生产管理协议，进一步界定安全生产责任。院办产业处将加大明察暗访力度和频次，加强相关企业的安全生产监督检查，督促相关企业落实安全生产主体责任，确保不发生安全生产事故，确保校园安全稳定。</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（四）查找管理漏洞，补齐管理短板，进一步加强部门廉政建设。</w:t>
      </w:r>
      <w:r>
        <w:rPr>
          <w:rFonts w:ascii="仿宋_GB2312" w:eastAsia="仿宋_GB2312" w:hAnsi="仿宋_GB2312" w:cs="仿宋_GB2312" w:hint="eastAsia"/>
          <w:sz w:val="32"/>
          <w:szCs w:val="32"/>
        </w:rPr>
        <w:t>结合院办产业管理，着力查摆问题、查摆风险点，加强廉政宣传教育，进一步织密筑牢廉政防线。</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（五）开展高质量职业培训。</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1+X</w:t>
      </w:r>
      <w:r>
        <w:rPr>
          <w:rFonts w:ascii="仿宋_GB2312" w:eastAsia="仿宋_GB2312" w:hAnsi="仿宋_GB2312" w:cs="仿宋_GB2312" w:hint="eastAsia"/>
          <w:sz w:val="32"/>
          <w:szCs w:val="32"/>
        </w:rPr>
        <w:t>”证书制度试点为契机，结合公路水运工</w:t>
      </w:r>
      <w:r>
        <w:rPr>
          <w:rFonts w:ascii="仿宋_GB2312" w:eastAsia="仿宋_GB2312" w:hAnsi="仿宋_GB2312" w:cs="仿宋_GB2312" w:hint="eastAsia"/>
          <w:sz w:val="32"/>
          <w:szCs w:val="32"/>
        </w:rPr>
        <w:t>程发展的实际需要，指导工程技术公司完成专业技术人才和技能人才证书继续教育培训不少于</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人次。</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（六）打造高水平实训基地。</w:t>
      </w:r>
      <w:r>
        <w:rPr>
          <w:rFonts w:ascii="仿宋_GB2312" w:eastAsia="仿宋_GB2312" w:hAnsi="仿宋_GB2312" w:cs="仿宋_GB2312" w:hint="eastAsia"/>
          <w:sz w:val="32"/>
          <w:szCs w:val="32"/>
        </w:rPr>
        <w:t>深入贯彻落实《国家职业教育改革实施方案》（职教二十条）职教改革部署，推动校企全面加强深度合作，指导交院工程公司与合众明德</w:t>
      </w:r>
      <w:r>
        <w:rPr>
          <w:rFonts w:ascii="仿宋_GB2312" w:eastAsia="仿宋_GB2312" w:hAnsi="仿宋_GB2312" w:cs="仿宋_GB2312" w:hint="eastAsia"/>
          <w:sz w:val="32"/>
          <w:szCs w:val="32"/>
        </w:rPr>
        <w:t>4S</w:t>
      </w:r>
      <w:r>
        <w:rPr>
          <w:rFonts w:ascii="仿宋_GB2312" w:eastAsia="仿宋_GB2312" w:hAnsi="仿宋_GB2312" w:cs="仿宋_GB2312" w:hint="eastAsia"/>
          <w:sz w:val="32"/>
          <w:szCs w:val="32"/>
        </w:rPr>
        <w:t>店积极开展并申报并产教融合型企业建设培育工作，打造一两个高水平实训基地。</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（七）持续推进校属企业和校办产业体制改革。</w:t>
      </w:r>
      <w:r>
        <w:rPr>
          <w:rFonts w:ascii="仿宋_GB2312" w:eastAsia="仿宋_GB2312" w:hAnsi="仿宋_GB2312" w:cs="仿宋_GB2312" w:hint="eastAsia"/>
          <w:sz w:val="32"/>
          <w:szCs w:val="32"/>
        </w:rPr>
        <w:t>深入贯彻落实《国务院办公厅关于高等学校所属企业体制改革的指导意见》（国办发〔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号）、《河南省高等学校所属企业体制改革工作实施方案》（豫政</w:t>
      </w:r>
      <w:r>
        <w:rPr>
          <w:rFonts w:ascii="仿宋_GB2312" w:eastAsia="仿宋_GB2312" w:hAnsi="仿宋_GB2312" w:cs="仿宋_GB2312" w:hint="eastAsia"/>
          <w:sz w:val="32"/>
          <w:szCs w:val="32"/>
        </w:rPr>
        <w:t>办〔</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号）等文件要求，筹办成立学校资产经营公司，扎实推进学校所属企业体制改革工作。</w:t>
      </w:r>
    </w:p>
    <w:p w:rsidR="00CA6779" w:rsidRDefault="008808A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四、对学院下一步工作的意见建议</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（一）配齐配强工作人员。</w:t>
      </w:r>
      <w:r>
        <w:rPr>
          <w:rFonts w:ascii="仿宋_GB2312" w:eastAsia="仿宋_GB2312" w:hAnsi="仿宋_GB2312" w:cs="仿宋_GB2312" w:hint="eastAsia"/>
          <w:sz w:val="32"/>
          <w:szCs w:val="32"/>
        </w:rPr>
        <w:t>为了推进各项工作，建议建立完善院办产业管理处组织框架，按照编制规划配齐配强工作人员。</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（二）明确职责范围。</w:t>
      </w:r>
      <w:r>
        <w:rPr>
          <w:rFonts w:ascii="仿宋_GB2312" w:eastAsia="仿宋_GB2312" w:hAnsi="仿宋_GB2312" w:cs="仿宋_GB2312" w:hint="eastAsia"/>
          <w:sz w:val="32"/>
          <w:szCs w:val="32"/>
        </w:rPr>
        <w:t>针对目前院办产业管理处管理范围的模糊性随意性的情况，为了便于管理、明晰责任、职责一致，建议学校建立相应制度，对资产和产业做出界定，对目前学校具有对外经营性的资产（产业）管理依据适当标准进行归口管理，以提高产业管理效能、确保国有资产保值增值。</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（三）加强人</w:t>
      </w:r>
      <w:r>
        <w:rPr>
          <w:rFonts w:ascii="楷体_GB2312" w:eastAsia="楷体_GB2312" w:hAnsi="楷体_GB2312" w:cs="楷体_GB2312" w:hint="eastAsia"/>
          <w:sz w:val="32"/>
          <w:szCs w:val="32"/>
        </w:rPr>
        <w:t>员培训。</w:t>
      </w:r>
      <w:r>
        <w:rPr>
          <w:rFonts w:ascii="仿宋_GB2312" w:eastAsia="仿宋_GB2312" w:hAnsi="仿宋_GB2312" w:cs="仿宋_GB2312" w:hint="eastAsia"/>
          <w:sz w:val="32"/>
          <w:szCs w:val="32"/>
        </w:rPr>
        <w:t>校办产业管理是一个专业化程度很高的工作，针对目前产业管理服务能力和水平不高的问题，建议学校在增加院办产业管理处工作人员的同时，提供更多产业管理相关培训机会，进一步提高工作人员的产业管理专业化水平。</w:t>
      </w:r>
    </w:p>
    <w:p w:rsidR="00CA6779" w:rsidRDefault="00CA6779">
      <w:pPr>
        <w:spacing w:line="600" w:lineRule="exact"/>
        <w:ind w:firstLineChars="200" w:firstLine="640"/>
        <w:rPr>
          <w:rFonts w:ascii="仿宋_GB2312" w:eastAsia="仿宋_GB2312" w:hAnsi="仿宋_GB2312" w:cs="仿宋_GB2312"/>
          <w:sz w:val="32"/>
          <w:szCs w:val="32"/>
        </w:rPr>
      </w:pPr>
    </w:p>
    <w:p w:rsidR="00CA6779" w:rsidRDefault="00CA6779">
      <w:pPr>
        <w:spacing w:line="600" w:lineRule="exact"/>
        <w:ind w:firstLineChars="200" w:firstLine="640"/>
        <w:rPr>
          <w:rFonts w:ascii="仿宋_GB2312" w:eastAsia="仿宋_GB2312" w:hAnsi="仿宋_GB2312" w:cs="仿宋_GB2312"/>
          <w:sz w:val="32"/>
          <w:szCs w:val="32"/>
        </w:rPr>
      </w:pPr>
    </w:p>
    <w:p w:rsidR="00CA6779" w:rsidRDefault="008808AA">
      <w:pPr>
        <w:spacing w:line="600" w:lineRule="exact"/>
        <w:ind w:rightChars="320" w:right="672" w:firstLineChars="1900" w:firstLine="6080"/>
        <w:rPr>
          <w:rFonts w:ascii="仿宋_GB2312" w:eastAsia="仿宋_GB2312" w:hAnsi="仿宋_GB2312" w:cs="仿宋_GB2312"/>
          <w:sz w:val="32"/>
          <w:szCs w:val="32"/>
        </w:rPr>
      </w:pPr>
      <w:r>
        <w:rPr>
          <w:rFonts w:ascii="仿宋_GB2312" w:eastAsia="仿宋_GB2312" w:hAnsi="仿宋_GB2312" w:cs="仿宋_GB2312" w:hint="eastAsia"/>
          <w:sz w:val="32"/>
          <w:szCs w:val="32"/>
        </w:rPr>
        <w:t>院办产业管理处</w:t>
      </w:r>
    </w:p>
    <w:p w:rsidR="00CA6779" w:rsidRDefault="008808AA">
      <w:pPr>
        <w:spacing w:line="600" w:lineRule="exact"/>
        <w:ind w:firstLineChars="1900" w:firstLine="608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p>
    <w:sectPr w:rsidR="00CA6779">
      <w:footerReference w:type="default" r:id="rId8"/>
      <w:pgSz w:w="11906" w:h="16838"/>
      <w:pgMar w:top="1417" w:right="1417" w:bottom="1417"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AA" w:rsidRDefault="008808AA">
      <w:r>
        <w:separator/>
      </w:r>
    </w:p>
  </w:endnote>
  <w:endnote w:type="continuationSeparator" w:id="0">
    <w:p w:rsidR="008808AA" w:rsidRDefault="0088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方正小标宋_GBK">
    <w:altName w:val="HAKUYOCaoShu3500"/>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79" w:rsidRDefault="008808A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A6779" w:rsidRDefault="008808AA">
                          <w:pPr>
                            <w:pStyle w:val="a3"/>
                          </w:pPr>
                          <w:r>
                            <w:rPr>
                              <w:rFonts w:hint="eastAsia"/>
                            </w:rPr>
                            <w:fldChar w:fldCharType="begin"/>
                          </w:r>
                          <w:r>
                            <w:rPr>
                              <w:rFonts w:hint="eastAsia"/>
                            </w:rPr>
                            <w:instrText xml:space="preserve"> PAGE  \* MERGEFORMAT </w:instrText>
                          </w:r>
                          <w:r>
                            <w:rPr>
                              <w:rFonts w:hint="eastAsia"/>
                            </w:rPr>
                            <w:fldChar w:fldCharType="separate"/>
                          </w:r>
                          <w:r w:rsidR="00A96B49">
                            <w:rPr>
                              <w:noProof/>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CA6779" w:rsidRDefault="008808AA">
                    <w:pPr>
                      <w:pStyle w:val="a3"/>
                    </w:pPr>
                    <w:r>
                      <w:rPr>
                        <w:rFonts w:hint="eastAsia"/>
                      </w:rPr>
                      <w:fldChar w:fldCharType="begin"/>
                    </w:r>
                    <w:r>
                      <w:rPr>
                        <w:rFonts w:hint="eastAsia"/>
                      </w:rPr>
                      <w:instrText xml:space="preserve"> PAGE  \* MERGEFORMAT </w:instrText>
                    </w:r>
                    <w:r>
                      <w:rPr>
                        <w:rFonts w:hint="eastAsia"/>
                      </w:rPr>
                      <w:fldChar w:fldCharType="separate"/>
                    </w:r>
                    <w:r w:rsidR="00A96B49">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AA" w:rsidRDefault="008808AA">
      <w:r>
        <w:separator/>
      </w:r>
    </w:p>
  </w:footnote>
  <w:footnote w:type="continuationSeparator" w:id="0">
    <w:p w:rsidR="008808AA" w:rsidRDefault="00880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71726"/>
    <w:rsid w:val="008808AA"/>
    <w:rsid w:val="00A96B49"/>
    <w:rsid w:val="00CA6779"/>
    <w:rsid w:val="0BF03F90"/>
    <w:rsid w:val="0E471726"/>
    <w:rsid w:val="10993ED0"/>
    <w:rsid w:val="26B12314"/>
    <w:rsid w:val="2FCD7729"/>
    <w:rsid w:val="3C741CFF"/>
    <w:rsid w:val="3EBF24E1"/>
    <w:rsid w:val="404A5175"/>
    <w:rsid w:val="40804951"/>
    <w:rsid w:val="4DE43050"/>
    <w:rsid w:val="534F1930"/>
    <w:rsid w:val="55235E7F"/>
    <w:rsid w:val="57B82881"/>
    <w:rsid w:val="58813523"/>
    <w:rsid w:val="5BDD2800"/>
    <w:rsid w:val="5D425BAE"/>
    <w:rsid w:val="622C2A78"/>
    <w:rsid w:val="6BD01188"/>
    <w:rsid w:val="6FFB653E"/>
    <w:rsid w:val="71104DC5"/>
    <w:rsid w:val="75EA4077"/>
    <w:rsid w:val="78502D8E"/>
    <w:rsid w:val="79755FD0"/>
    <w:rsid w:val="7A8E7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end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endnote reference"/>
    <w:basedOn w:val="a6"/>
    <w:qFormat/>
    <w:rPr>
      <w:rFonts w:ascii="Times New Roman" w:eastAsia="宋体" w:hAnsi="Times New Roman"/>
      <w:sz w:val="32"/>
      <w:vertAlign w:val="superscript"/>
    </w:rPr>
  </w:style>
  <w:style w:type="character" w:styleId="a6">
    <w:name w:val="annotation reference"/>
    <w:basedOn w:val="a0"/>
    <w:qFormat/>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end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endnote reference"/>
    <w:basedOn w:val="a6"/>
    <w:qFormat/>
    <w:rPr>
      <w:rFonts w:ascii="Times New Roman" w:eastAsia="宋体" w:hAnsi="Times New Roman"/>
      <w:sz w:val="32"/>
      <w:vertAlign w:val="superscript"/>
    </w:rPr>
  </w:style>
  <w:style w:type="character" w:styleId="a6">
    <w:name w:val="annotation reference"/>
    <w:basedOn w:val="a0"/>
    <w:qFormat/>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548</Words>
  <Characters>3126</Characters>
  <Application>Microsoft Office Word</Application>
  <DocSecurity>0</DocSecurity>
  <Lines>26</Lines>
  <Paragraphs>7</Paragraphs>
  <ScaleCrop>false</ScaleCrop>
  <Company>china</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王帆</cp:lastModifiedBy>
  <cp:revision>2</cp:revision>
  <dcterms:created xsi:type="dcterms:W3CDTF">2020-11-23T10:09:00Z</dcterms:created>
  <dcterms:modified xsi:type="dcterms:W3CDTF">2021-03-04T12:16:00Z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207947649_btnclosed</vt:lpwstr>
  </property>
</Properties>
</file>